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77" w:rsidRDefault="007C732F" w:rsidP="0065016A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Aktualizovaná </w:t>
      </w:r>
      <w:r w:rsidR="008E63C2" w:rsidRPr="0065016A">
        <w:rPr>
          <w:b/>
          <w:bCs/>
          <w:sz w:val="28"/>
          <w:szCs w:val="28"/>
          <w:u w:val="single"/>
        </w:rPr>
        <w:t>Nomina</w:t>
      </w:r>
      <w:r w:rsidR="00CB4FDA">
        <w:rPr>
          <w:b/>
          <w:bCs/>
          <w:sz w:val="28"/>
          <w:szCs w:val="28"/>
          <w:u w:val="single"/>
        </w:rPr>
        <w:t xml:space="preserve">ční </w:t>
      </w:r>
      <w:proofErr w:type="spellStart"/>
      <w:r w:rsidR="00CB4FDA">
        <w:rPr>
          <w:b/>
          <w:bCs/>
          <w:sz w:val="28"/>
          <w:szCs w:val="28"/>
          <w:u w:val="single"/>
        </w:rPr>
        <w:t>kriteria</w:t>
      </w:r>
      <w:proofErr w:type="spellEnd"/>
      <w:r w:rsidR="00CB4FDA">
        <w:rPr>
          <w:b/>
          <w:bCs/>
          <w:sz w:val="28"/>
          <w:szCs w:val="28"/>
          <w:u w:val="single"/>
        </w:rPr>
        <w:t xml:space="preserve"> pro</w:t>
      </w:r>
      <w:r w:rsidR="00BA5777">
        <w:rPr>
          <w:b/>
          <w:bCs/>
          <w:sz w:val="28"/>
          <w:szCs w:val="28"/>
          <w:u w:val="single"/>
        </w:rPr>
        <w:t xml:space="preserve"> </w:t>
      </w:r>
      <w:r w:rsidR="00ED691F">
        <w:rPr>
          <w:b/>
          <w:bCs/>
          <w:sz w:val="28"/>
          <w:szCs w:val="28"/>
          <w:u w:val="single"/>
        </w:rPr>
        <w:t>Olympijské hry</w:t>
      </w:r>
      <w:r w:rsidR="00716642">
        <w:rPr>
          <w:b/>
          <w:bCs/>
          <w:sz w:val="28"/>
          <w:szCs w:val="28"/>
          <w:u w:val="single"/>
        </w:rPr>
        <w:t xml:space="preserve"> TOKIO</w:t>
      </w:r>
      <w:r w:rsidR="00ED691F">
        <w:rPr>
          <w:b/>
          <w:bCs/>
          <w:sz w:val="28"/>
          <w:szCs w:val="28"/>
          <w:u w:val="single"/>
        </w:rPr>
        <w:t xml:space="preserve"> 20</w:t>
      </w:r>
      <w:r w:rsidR="00CA2E79">
        <w:rPr>
          <w:b/>
          <w:bCs/>
          <w:sz w:val="28"/>
          <w:szCs w:val="28"/>
          <w:u w:val="single"/>
        </w:rPr>
        <w:t>20</w:t>
      </w:r>
      <w:r w:rsidR="00BE1237">
        <w:rPr>
          <w:b/>
          <w:bCs/>
          <w:sz w:val="28"/>
          <w:szCs w:val="28"/>
          <w:u w:val="single"/>
        </w:rPr>
        <w:t>(21)</w:t>
      </w:r>
      <w:r w:rsidR="00CB4FDA">
        <w:rPr>
          <w:b/>
          <w:bCs/>
          <w:sz w:val="28"/>
          <w:szCs w:val="28"/>
          <w:u w:val="single"/>
        </w:rPr>
        <w:t xml:space="preserve"> </w:t>
      </w:r>
    </w:p>
    <w:p w:rsidR="00BE41EA" w:rsidRDefault="00BE41EA" w:rsidP="008E63C2">
      <w:pPr>
        <w:pStyle w:val="Default"/>
        <w:rPr>
          <w:sz w:val="20"/>
          <w:szCs w:val="20"/>
        </w:rPr>
      </w:pPr>
    </w:p>
    <w:p w:rsidR="00BA5106" w:rsidRDefault="00BA5106" w:rsidP="008E63C2">
      <w:pPr>
        <w:pStyle w:val="Default"/>
        <w:rPr>
          <w:b/>
          <w:sz w:val="20"/>
          <w:szCs w:val="20"/>
        </w:rPr>
      </w:pPr>
    </w:p>
    <w:p w:rsidR="004B2223" w:rsidRDefault="004B2223" w:rsidP="0045740B">
      <w:pPr>
        <w:pStyle w:val="Default"/>
        <w:rPr>
          <w:b/>
          <w:sz w:val="20"/>
          <w:szCs w:val="20"/>
        </w:rPr>
      </w:pPr>
      <w:r w:rsidRPr="006067B8">
        <w:rPr>
          <w:b/>
          <w:sz w:val="20"/>
          <w:szCs w:val="20"/>
        </w:rPr>
        <w:t xml:space="preserve">S ohledem na aktuální stav kalendáře UCI a plán olympijské kvalifikace UCI pro OH v roce </w:t>
      </w:r>
      <w:r w:rsidR="00BE1237" w:rsidRPr="006067B8">
        <w:rPr>
          <w:b/>
          <w:sz w:val="20"/>
          <w:szCs w:val="20"/>
        </w:rPr>
        <w:t>2020/</w:t>
      </w:r>
      <w:r w:rsidRPr="006067B8">
        <w:rPr>
          <w:b/>
          <w:sz w:val="20"/>
          <w:szCs w:val="20"/>
        </w:rPr>
        <w:t>2021 ruším veškerá dosavadní ustanovení</w:t>
      </w:r>
      <w:r w:rsidR="008475EE">
        <w:rPr>
          <w:b/>
          <w:sz w:val="20"/>
          <w:szCs w:val="20"/>
        </w:rPr>
        <w:t>, nominační preference</w:t>
      </w:r>
      <w:r w:rsidRPr="006067B8">
        <w:rPr>
          <w:b/>
          <w:sz w:val="20"/>
          <w:szCs w:val="20"/>
        </w:rPr>
        <w:t xml:space="preserve"> a nominace k OH 2020 Tokio.</w:t>
      </w:r>
    </w:p>
    <w:p w:rsidR="00702BEA" w:rsidRPr="006067B8" w:rsidRDefault="00702BEA" w:rsidP="008E63C2">
      <w:pPr>
        <w:pStyle w:val="Default"/>
        <w:rPr>
          <w:b/>
          <w:sz w:val="20"/>
          <w:szCs w:val="20"/>
        </w:rPr>
      </w:pPr>
    </w:p>
    <w:p w:rsidR="004B2223" w:rsidRDefault="004B2223" w:rsidP="008E63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Počínaje dnem 19.6. 2020 platí pro OH TOKIO 2020</w:t>
      </w:r>
      <w:r w:rsidR="00BE1237">
        <w:rPr>
          <w:sz w:val="20"/>
          <w:szCs w:val="20"/>
        </w:rPr>
        <w:t>(21)</w:t>
      </w:r>
      <w:r>
        <w:rPr>
          <w:sz w:val="20"/>
          <w:szCs w:val="20"/>
        </w:rPr>
        <w:t xml:space="preserve"> následující:</w:t>
      </w:r>
    </w:p>
    <w:p w:rsidR="00BE41EA" w:rsidRDefault="00BE41EA" w:rsidP="008E63C2">
      <w:pPr>
        <w:pStyle w:val="Default"/>
        <w:rPr>
          <w:sz w:val="20"/>
          <w:szCs w:val="20"/>
        </w:rPr>
      </w:pPr>
    </w:p>
    <w:p w:rsidR="00BE1237" w:rsidRDefault="00BE1237" w:rsidP="008E63C2">
      <w:pPr>
        <w:pStyle w:val="Default"/>
        <w:rPr>
          <w:sz w:val="20"/>
          <w:szCs w:val="20"/>
        </w:rPr>
      </w:pPr>
    </w:p>
    <w:p w:rsidR="00BE1237" w:rsidRPr="00BA5106" w:rsidRDefault="00BA5106" w:rsidP="008E63C2">
      <w:pPr>
        <w:pStyle w:val="Default"/>
        <w:rPr>
          <w:b/>
          <w:sz w:val="20"/>
          <w:szCs w:val="20"/>
        </w:rPr>
      </w:pPr>
      <w:r w:rsidRPr="00BA5106">
        <w:rPr>
          <w:b/>
          <w:sz w:val="20"/>
          <w:szCs w:val="20"/>
        </w:rPr>
        <w:t>1. Širší nominace pro OH TOKIO 2020(21):</w:t>
      </w:r>
    </w:p>
    <w:p w:rsidR="00BA5106" w:rsidRDefault="00BA5106" w:rsidP="008E63C2">
      <w:pPr>
        <w:pStyle w:val="Default"/>
        <w:rPr>
          <w:sz w:val="20"/>
          <w:szCs w:val="20"/>
        </w:rPr>
      </w:pPr>
    </w:p>
    <w:p w:rsidR="004B2223" w:rsidRPr="0098084E" w:rsidRDefault="00BE1237" w:rsidP="008E63C2">
      <w:pPr>
        <w:pStyle w:val="Default"/>
        <w:rPr>
          <w:b/>
          <w:sz w:val="20"/>
          <w:szCs w:val="20"/>
          <w:u w:val="single"/>
        </w:rPr>
      </w:pPr>
      <w:r w:rsidRPr="0098084E">
        <w:rPr>
          <w:b/>
          <w:sz w:val="20"/>
          <w:szCs w:val="20"/>
          <w:u w:val="single"/>
        </w:rPr>
        <w:t xml:space="preserve">Širší nominace Muži </w:t>
      </w:r>
      <w:proofErr w:type="spellStart"/>
      <w:r w:rsidRPr="0098084E">
        <w:rPr>
          <w:b/>
          <w:sz w:val="20"/>
          <w:szCs w:val="20"/>
          <w:u w:val="single"/>
        </w:rPr>
        <w:t>Elite</w:t>
      </w:r>
      <w:proofErr w:type="spellEnd"/>
      <w:r w:rsidRPr="0098084E">
        <w:rPr>
          <w:b/>
          <w:sz w:val="20"/>
          <w:szCs w:val="20"/>
          <w:u w:val="single"/>
        </w:rPr>
        <w:t>, U23 pro OH TOKIO 2020(21):</w:t>
      </w:r>
    </w:p>
    <w:p w:rsidR="00BE1237" w:rsidRPr="00BE1237" w:rsidRDefault="00BE1237" w:rsidP="00BE1237">
      <w:pPr>
        <w:pStyle w:val="Default"/>
        <w:rPr>
          <w:b/>
          <w:color w:val="auto"/>
          <w:sz w:val="20"/>
          <w:szCs w:val="20"/>
        </w:rPr>
      </w:pPr>
      <w:r w:rsidRPr="00BE1237">
        <w:rPr>
          <w:b/>
          <w:sz w:val="20"/>
          <w:szCs w:val="20"/>
        </w:rPr>
        <w:t>- Ondřej Cink</w:t>
      </w:r>
      <w:r w:rsidRPr="00BE1237">
        <w:rPr>
          <w:sz w:val="20"/>
          <w:szCs w:val="20"/>
        </w:rPr>
        <w:t xml:space="preserve">, </w:t>
      </w:r>
      <w:r w:rsidRPr="00BE1237">
        <w:rPr>
          <w:b/>
          <w:color w:val="auto"/>
          <w:sz w:val="20"/>
          <w:szCs w:val="20"/>
        </w:rPr>
        <w:t xml:space="preserve">Jan </w:t>
      </w:r>
      <w:proofErr w:type="spellStart"/>
      <w:r w:rsidRPr="00BE1237">
        <w:rPr>
          <w:b/>
          <w:color w:val="auto"/>
          <w:sz w:val="20"/>
          <w:szCs w:val="20"/>
        </w:rPr>
        <w:t>Škarnitzl</w:t>
      </w:r>
      <w:proofErr w:type="spellEnd"/>
      <w:r w:rsidRPr="00BE1237">
        <w:rPr>
          <w:b/>
          <w:color w:val="auto"/>
          <w:sz w:val="20"/>
          <w:szCs w:val="20"/>
        </w:rPr>
        <w:t xml:space="preserve">, Jan </w:t>
      </w:r>
      <w:proofErr w:type="spellStart"/>
      <w:r w:rsidRPr="00BE1237">
        <w:rPr>
          <w:b/>
          <w:color w:val="auto"/>
          <w:sz w:val="20"/>
          <w:szCs w:val="20"/>
        </w:rPr>
        <w:t>Vastl</w:t>
      </w:r>
      <w:proofErr w:type="spellEnd"/>
      <w:r w:rsidRPr="00BE1237">
        <w:rPr>
          <w:b/>
          <w:color w:val="auto"/>
          <w:sz w:val="20"/>
          <w:szCs w:val="20"/>
        </w:rPr>
        <w:t xml:space="preserve">, Martin </w:t>
      </w:r>
      <w:proofErr w:type="spellStart"/>
      <w:r w:rsidRPr="00BE1237">
        <w:rPr>
          <w:b/>
          <w:color w:val="auto"/>
          <w:sz w:val="20"/>
          <w:szCs w:val="20"/>
        </w:rPr>
        <w:t>Stošek</w:t>
      </w:r>
      <w:proofErr w:type="spellEnd"/>
      <w:r w:rsidRPr="00BE1237">
        <w:rPr>
          <w:b/>
          <w:color w:val="auto"/>
          <w:sz w:val="20"/>
          <w:szCs w:val="20"/>
        </w:rPr>
        <w:t>, Jaroslav Kulhavý, Tomáš Paprstka, Matěj Průdek</w:t>
      </w:r>
    </w:p>
    <w:p w:rsidR="00BE1237" w:rsidRPr="00BE1237" w:rsidRDefault="00BE1237" w:rsidP="008E63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širší nominace může být doplněna o další závodníky na základě výsledků sezóny 2020/2021</w:t>
      </w:r>
    </w:p>
    <w:p w:rsidR="00BE1237" w:rsidRDefault="00BE1237" w:rsidP="008E63C2">
      <w:pPr>
        <w:pStyle w:val="Default"/>
        <w:rPr>
          <w:sz w:val="20"/>
          <w:szCs w:val="20"/>
        </w:rPr>
      </w:pPr>
    </w:p>
    <w:p w:rsidR="00BE1237" w:rsidRPr="0098084E" w:rsidRDefault="00BE1237" w:rsidP="00BE1237">
      <w:pPr>
        <w:pStyle w:val="Default"/>
        <w:rPr>
          <w:b/>
          <w:sz w:val="20"/>
          <w:szCs w:val="20"/>
          <w:u w:val="single"/>
        </w:rPr>
      </w:pPr>
      <w:r w:rsidRPr="0098084E">
        <w:rPr>
          <w:b/>
          <w:sz w:val="20"/>
          <w:szCs w:val="20"/>
          <w:u w:val="single"/>
        </w:rPr>
        <w:t xml:space="preserve">Širší nominace Ženy </w:t>
      </w:r>
      <w:proofErr w:type="spellStart"/>
      <w:r w:rsidRPr="0098084E">
        <w:rPr>
          <w:b/>
          <w:sz w:val="20"/>
          <w:szCs w:val="20"/>
          <w:u w:val="single"/>
        </w:rPr>
        <w:t>Elite</w:t>
      </w:r>
      <w:proofErr w:type="spellEnd"/>
      <w:r w:rsidRPr="0098084E">
        <w:rPr>
          <w:b/>
          <w:sz w:val="20"/>
          <w:szCs w:val="20"/>
          <w:u w:val="single"/>
        </w:rPr>
        <w:t>, U23 pro OH TOKIO 2020(21):</w:t>
      </w:r>
    </w:p>
    <w:p w:rsidR="00BE1237" w:rsidRDefault="00BE1237" w:rsidP="008E63C2">
      <w:pPr>
        <w:pStyle w:val="Default"/>
        <w:rPr>
          <w:b/>
          <w:color w:val="auto"/>
          <w:sz w:val="20"/>
          <w:szCs w:val="20"/>
        </w:rPr>
      </w:pPr>
      <w:r w:rsidRPr="00BE1237">
        <w:rPr>
          <w:b/>
          <w:color w:val="auto"/>
          <w:sz w:val="20"/>
          <w:szCs w:val="20"/>
        </w:rPr>
        <w:t xml:space="preserve">- Jitka Čábelická, Karla Štěpánová, Jana </w:t>
      </w:r>
      <w:proofErr w:type="spellStart"/>
      <w:r w:rsidRPr="00BE1237">
        <w:rPr>
          <w:b/>
          <w:color w:val="auto"/>
          <w:sz w:val="20"/>
          <w:szCs w:val="20"/>
        </w:rPr>
        <w:t>Czeczinkarová</w:t>
      </w:r>
      <w:proofErr w:type="spellEnd"/>
      <w:r w:rsidRPr="00BE1237">
        <w:rPr>
          <w:b/>
          <w:color w:val="auto"/>
          <w:sz w:val="20"/>
          <w:szCs w:val="20"/>
        </w:rPr>
        <w:t xml:space="preserve">, Tereza </w:t>
      </w:r>
      <w:proofErr w:type="spellStart"/>
      <w:r w:rsidRPr="00BE1237">
        <w:rPr>
          <w:b/>
          <w:color w:val="auto"/>
          <w:sz w:val="20"/>
          <w:szCs w:val="20"/>
        </w:rPr>
        <w:t>Sásková</w:t>
      </w:r>
      <w:proofErr w:type="spellEnd"/>
      <w:r w:rsidRPr="00BE1237">
        <w:rPr>
          <w:b/>
          <w:color w:val="auto"/>
          <w:sz w:val="20"/>
          <w:szCs w:val="20"/>
        </w:rPr>
        <w:t xml:space="preserve"> (U23*), Tereza Tvarůžková (U23*)</w:t>
      </w:r>
    </w:p>
    <w:p w:rsidR="00BE1237" w:rsidRDefault="00BE1237" w:rsidP="008E63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širší nominace může být doplněna o další závodnice na základě výsledků sezóny 2020/2021</w:t>
      </w:r>
    </w:p>
    <w:p w:rsidR="00261F2E" w:rsidRDefault="00261F2E" w:rsidP="008E63C2">
      <w:pPr>
        <w:pStyle w:val="Default"/>
        <w:rPr>
          <w:sz w:val="20"/>
          <w:szCs w:val="20"/>
        </w:rPr>
      </w:pPr>
    </w:p>
    <w:p w:rsidR="00261F2E" w:rsidRDefault="00261F2E" w:rsidP="008E63C2">
      <w:pPr>
        <w:pStyle w:val="Default"/>
        <w:rPr>
          <w:sz w:val="20"/>
          <w:szCs w:val="20"/>
        </w:rPr>
      </w:pPr>
    </w:p>
    <w:p w:rsidR="00261F2E" w:rsidRDefault="00261F2E" w:rsidP="008E63C2">
      <w:pPr>
        <w:pStyle w:val="Default"/>
        <w:rPr>
          <w:sz w:val="20"/>
          <w:szCs w:val="20"/>
        </w:rPr>
      </w:pPr>
    </w:p>
    <w:p w:rsidR="00261F2E" w:rsidRPr="00111864" w:rsidRDefault="00261F2E" w:rsidP="00261F2E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111864">
        <w:rPr>
          <w:b/>
          <w:sz w:val="20"/>
          <w:szCs w:val="20"/>
        </w:rPr>
        <w:t>.</w:t>
      </w:r>
      <w:r w:rsidRPr="00111864">
        <w:rPr>
          <w:sz w:val="20"/>
          <w:szCs w:val="20"/>
        </w:rPr>
        <w:t xml:space="preserve"> počet nominačních míst se řídí aktuálně zveřejněnou nominační kvótou pro Českou republiku. V této souvislosti budou také níže uvedená nominační kritéria průběžně aktualizována.</w:t>
      </w:r>
    </w:p>
    <w:p w:rsidR="00261F2E" w:rsidRPr="003A5209" w:rsidRDefault="00261F2E" w:rsidP="00261F2E">
      <w:pPr>
        <w:pStyle w:val="Default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D</w:t>
      </w:r>
      <w:r w:rsidRPr="003A5209">
        <w:rPr>
          <w:b/>
          <w:i/>
          <w:color w:val="auto"/>
          <w:sz w:val="20"/>
          <w:szCs w:val="20"/>
        </w:rPr>
        <w:t xml:space="preserve">le </w:t>
      </w:r>
      <w:proofErr w:type="spellStart"/>
      <w:r w:rsidRPr="003A5209">
        <w:rPr>
          <w:b/>
          <w:i/>
          <w:color w:val="auto"/>
          <w:sz w:val="20"/>
          <w:szCs w:val="20"/>
        </w:rPr>
        <w:t>rankingu</w:t>
      </w:r>
      <w:proofErr w:type="spellEnd"/>
      <w:r w:rsidRPr="003A5209">
        <w:rPr>
          <w:b/>
          <w:i/>
          <w:color w:val="auto"/>
          <w:sz w:val="20"/>
          <w:szCs w:val="20"/>
        </w:rPr>
        <w:t xml:space="preserve"> UCI ke dni 1</w:t>
      </w:r>
      <w:r>
        <w:rPr>
          <w:b/>
          <w:i/>
          <w:color w:val="auto"/>
          <w:sz w:val="20"/>
          <w:szCs w:val="20"/>
        </w:rPr>
        <w:t>9</w:t>
      </w:r>
      <w:r w:rsidRPr="003A5209">
        <w:rPr>
          <w:b/>
          <w:i/>
          <w:color w:val="auto"/>
          <w:sz w:val="20"/>
          <w:szCs w:val="20"/>
        </w:rPr>
        <w:t>.</w:t>
      </w:r>
      <w:r>
        <w:rPr>
          <w:b/>
          <w:i/>
          <w:color w:val="auto"/>
          <w:sz w:val="20"/>
          <w:szCs w:val="20"/>
        </w:rPr>
        <w:t>6</w:t>
      </w:r>
      <w:r w:rsidRPr="003A5209">
        <w:rPr>
          <w:b/>
          <w:i/>
          <w:color w:val="auto"/>
          <w:sz w:val="20"/>
          <w:szCs w:val="20"/>
        </w:rPr>
        <w:t>.</w:t>
      </w:r>
      <w:r>
        <w:rPr>
          <w:b/>
          <w:i/>
          <w:color w:val="auto"/>
          <w:sz w:val="20"/>
          <w:szCs w:val="20"/>
        </w:rPr>
        <w:t>2020</w:t>
      </w:r>
      <w:r w:rsidRPr="003A5209">
        <w:rPr>
          <w:b/>
          <w:i/>
          <w:color w:val="auto"/>
          <w:sz w:val="20"/>
          <w:szCs w:val="20"/>
        </w:rPr>
        <w:t xml:space="preserve"> má Česká republika následující počet míst pro OH:</w:t>
      </w:r>
    </w:p>
    <w:p w:rsidR="00261F2E" w:rsidRPr="003A5209" w:rsidRDefault="00261F2E" w:rsidP="00261F2E">
      <w:pPr>
        <w:pStyle w:val="Default"/>
        <w:rPr>
          <w:b/>
          <w:i/>
          <w:color w:val="auto"/>
          <w:sz w:val="20"/>
          <w:szCs w:val="20"/>
        </w:rPr>
      </w:pPr>
      <w:r w:rsidRPr="003A5209">
        <w:rPr>
          <w:b/>
          <w:i/>
          <w:color w:val="auto"/>
          <w:sz w:val="20"/>
          <w:szCs w:val="20"/>
        </w:rPr>
        <w:t xml:space="preserve">MUŽI: </w:t>
      </w:r>
      <w:r>
        <w:rPr>
          <w:b/>
          <w:i/>
          <w:color w:val="auto"/>
          <w:sz w:val="20"/>
          <w:szCs w:val="20"/>
        </w:rPr>
        <w:t>jedno účastnické</w:t>
      </w:r>
      <w:r w:rsidRPr="003A5209">
        <w:rPr>
          <w:b/>
          <w:i/>
          <w:color w:val="auto"/>
          <w:sz w:val="20"/>
          <w:szCs w:val="20"/>
        </w:rPr>
        <w:t xml:space="preserve"> místo</w:t>
      </w:r>
    </w:p>
    <w:p w:rsidR="00261F2E" w:rsidRPr="003A5209" w:rsidRDefault="00261F2E" w:rsidP="00261F2E">
      <w:pPr>
        <w:pStyle w:val="Default"/>
        <w:rPr>
          <w:b/>
          <w:i/>
          <w:color w:val="auto"/>
          <w:sz w:val="20"/>
          <w:szCs w:val="20"/>
        </w:rPr>
      </w:pPr>
      <w:r w:rsidRPr="003A5209">
        <w:rPr>
          <w:b/>
          <w:i/>
          <w:color w:val="auto"/>
          <w:sz w:val="20"/>
          <w:szCs w:val="20"/>
        </w:rPr>
        <w:t xml:space="preserve">ŽENY: </w:t>
      </w:r>
      <w:r>
        <w:rPr>
          <w:b/>
          <w:i/>
          <w:color w:val="auto"/>
          <w:sz w:val="20"/>
          <w:szCs w:val="20"/>
        </w:rPr>
        <w:t>jedno účastnické</w:t>
      </w:r>
      <w:r w:rsidRPr="003A5209">
        <w:rPr>
          <w:b/>
          <w:i/>
          <w:color w:val="auto"/>
          <w:sz w:val="20"/>
          <w:szCs w:val="20"/>
        </w:rPr>
        <w:t xml:space="preserve"> místo </w:t>
      </w:r>
    </w:p>
    <w:p w:rsidR="00261F2E" w:rsidRDefault="00261F2E" w:rsidP="008E63C2">
      <w:pPr>
        <w:pStyle w:val="Default"/>
        <w:rPr>
          <w:sz w:val="20"/>
          <w:szCs w:val="20"/>
        </w:rPr>
      </w:pPr>
    </w:p>
    <w:p w:rsidR="00261F2E" w:rsidRPr="00BE1237" w:rsidRDefault="00261F2E" w:rsidP="008E63C2">
      <w:pPr>
        <w:pStyle w:val="Default"/>
        <w:rPr>
          <w:sz w:val="20"/>
          <w:szCs w:val="20"/>
        </w:rPr>
      </w:pPr>
    </w:p>
    <w:p w:rsidR="007340D3" w:rsidRDefault="007340D3" w:rsidP="008E63C2">
      <w:pPr>
        <w:pStyle w:val="Default"/>
        <w:rPr>
          <w:sz w:val="20"/>
          <w:szCs w:val="20"/>
        </w:rPr>
      </w:pPr>
    </w:p>
    <w:p w:rsidR="00BA5106" w:rsidRDefault="00261F2E" w:rsidP="00BA5106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BA5106" w:rsidRPr="00617FF5">
        <w:rPr>
          <w:b/>
          <w:sz w:val="20"/>
          <w:szCs w:val="20"/>
        </w:rPr>
        <w:t>.</w:t>
      </w:r>
      <w:r w:rsidR="00BA5106" w:rsidRPr="00617FF5">
        <w:rPr>
          <w:sz w:val="20"/>
          <w:szCs w:val="20"/>
        </w:rPr>
        <w:t xml:space="preserve"> reprezentační trenér může udělit závodníkovi nominační </w:t>
      </w:r>
      <w:r w:rsidR="00BA5106">
        <w:rPr>
          <w:sz w:val="20"/>
          <w:szCs w:val="20"/>
        </w:rPr>
        <w:t>jistotu</w:t>
      </w:r>
      <w:r w:rsidR="00BA5106" w:rsidRPr="00617FF5">
        <w:rPr>
          <w:sz w:val="20"/>
          <w:szCs w:val="20"/>
        </w:rPr>
        <w:t xml:space="preserve"> na konci roku 20</w:t>
      </w:r>
      <w:r w:rsidR="00BA5106">
        <w:rPr>
          <w:sz w:val="20"/>
          <w:szCs w:val="20"/>
        </w:rPr>
        <w:t>20</w:t>
      </w:r>
      <w:r w:rsidR="00BA5106" w:rsidRPr="00617FF5">
        <w:rPr>
          <w:sz w:val="20"/>
          <w:szCs w:val="20"/>
        </w:rPr>
        <w:t xml:space="preserve"> na základě mimořádných výsledků v sezóně 20</w:t>
      </w:r>
      <w:r w:rsidR="00BA5106">
        <w:rPr>
          <w:sz w:val="20"/>
          <w:szCs w:val="20"/>
        </w:rPr>
        <w:t>20</w:t>
      </w:r>
      <w:r w:rsidR="00BA5106" w:rsidRPr="00617FF5">
        <w:rPr>
          <w:sz w:val="20"/>
          <w:szCs w:val="20"/>
        </w:rPr>
        <w:t xml:space="preserve"> v závodech kategorie </w:t>
      </w:r>
      <w:proofErr w:type="spellStart"/>
      <w:r w:rsidR="00BA5106" w:rsidRPr="00617FF5">
        <w:rPr>
          <w:sz w:val="20"/>
          <w:szCs w:val="20"/>
        </w:rPr>
        <w:t>Elite</w:t>
      </w:r>
      <w:proofErr w:type="spellEnd"/>
      <w:r w:rsidR="00BA5106" w:rsidRPr="00617FF5">
        <w:rPr>
          <w:sz w:val="20"/>
          <w:szCs w:val="20"/>
        </w:rPr>
        <w:t xml:space="preserve"> XCO: MS</w:t>
      </w:r>
      <w:r w:rsidR="00702BEA">
        <w:rPr>
          <w:sz w:val="20"/>
          <w:szCs w:val="20"/>
        </w:rPr>
        <w:t>,</w:t>
      </w:r>
      <w:r w:rsidR="004A0D0C">
        <w:rPr>
          <w:sz w:val="20"/>
          <w:szCs w:val="20"/>
        </w:rPr>
        <w:t xml:space="preserve"> SP,</w:t>
      </w:r>
      <w:bookmarkStart w:id="0" w:name="_GoBack"/>
      <w:bookmarkEnd w:id="0"/>
      <w:r w:rsidR="00702BEA">
        <w:rPr>
          <w:sz w:val="20"/>
          <w:szCs w:val="20"/>
        </w:rPr>
        <w:t xml:space="preserve"> ME</w:t>
      </w:r>
      <w:r w:rsidR="00BA5106" w:rsidRPr="00617FF5">
        <w:rPr>
          <w:sz w:val="20"/>
          <w:szCs w:val="20"/>
        </w:rPr>
        <w:t xml:space="preserve"> </w:t>
      </w:r>
    </w:p>
    <w:p w:rsidR="00BE1237" w:rsidRDefault="00BA5106" w:rsidP="008E63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pro udělení nominační jistoty je nutné umístění do 3. místa</w:t>
      </w:r>
      <w:r w:rsidR="00702B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v kategorii Muži </w:t>
      </w:r>
      <w:proofErr w:type="spellStart"/>
      <w:r>
        <w:rPr>
          <w:sz w:val="20"/>
          <w:szCs w:val="20"/>
        </w:rPr>
        <w:t>Elite</w:t>
      </w:r>
      <w:proofErr w:type="spellEnd"/>
      <w:r w:rsidR="00702BEA">
        <w:rPr>
          <w:sz w:val="20"/>
          <w:szCs w:val="20"/>
        </w:rPr>
        <w:t xml:space="preserve"> /Ženy </w:t>
      </w:r>
      <w:proofErr w:type="spellStart"/>
      <w:r w:rsidR="00702BEA">
        <w:rPr>
          <w:sz w:val="20"/>
          <w:szCs w:val="20"/>
        </w:rPr>
        <w:t>Elite</w:t>
      </w:r>
      <w:proofErr w:type="spellEnd"/>
    </w:p>
    <w:p w:rsidR="007340D3" w:rsidRDefault="007340D3" w:rsidP="008E63C2">
      <w:pPr>
        <w:pStyle w:val="Default"/>
        <w:rPr>
          <w:sz w:val="20"/>
          <w:szCs w:val="20"/>
        </w:rPr>
      </w:pPr>
    </w:p>
    <w:p w:rsidR="00261F2E" w:rsidRDefault="00261F2E" w:rsidP="008E63C2">
      <w:pPr>
        <w:pStyle w:val="Default"/>
        <w:rPr>
          <w:sz w:val="20"/>
          <w:szCs w:val="20"/>
        </w:rPr>
      </w:pPr>
    </w:p>
    <w:p w:rsidR="001A23A8" w:rsidRDefault="001A23A8" w:rsidP="008E63C2">
      <w:pPr>
        <w:pStyle w:val="Default"/>
        <w:rPr>
          <w:sz w:val="20"/>
          <w:szCs w:val="20"/>
        </w:rPr>
      </w:pPr>
    </w:p>
    <w:p w:rsidR="00BA5106" w:rsidRPr="00BA5106" w:rsidRDefault="00261F2E" w:rsidP="008E63C2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BA5106" w:rsidRPr="00BA5106">
        <w:rPr>
          <w:b/>
          <w:sz w:val="20"/>
          <w:szCs w:val="20"/>
        </w:rPr>
        <w:t>. Nominační kritéria OH TOKIO 2020(21)</w:t>
      </w:r>
    </w:p>
    <w:p w:rsidR="004B2223" w:rsidRDefault="004B2223" w:rsidP="004B2223">
      <w:pPr>
        <w:pStyle w:val="Default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Muži </w:t>
      </w:r>
      <w:proofErr w:type="spellStart"/>
      <w:r>
        <w:rPr>
          <w:b/>
          <w:sz w:val="20"/>
          <w:szCs w:val="20"/>
          <w:u w:val="single"/>
        </w:rPr>
        <w:t>Elite</w:t>
      </w:r>
      <w:proofErr w:type="spellEnd"/>
      <w:r>
        <w:rPr>
          <w:b/>
          <w:sz w:val="20"/>
          <w:szCs w:val="20"/>
          <w:u w:val="single"/>
        </w:rPr>
        <w:t xml:space="preserve">   </w:t>
      </w:r>
    </w:p>
    <w:p w:rsidR="004B2223" w:rsidRDefault="004B2223" w:rsidP="004B22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závodníci, kteří se umístí na MS, SP, ME  v kat. </w:t>
      </w:r>
      <w:proofErr w:type="spellStart"/>
      <w:r>
        <w:rPr>
          <w:sz w:val="20"/>
          <w:szCs w:val="20"/>
        </w:rPr>
        <w:t>Elite</w:t>
      </w:r>
      <w:proofErr w:type="spellEnd"/>
      <w:r>
        <w:rPr>
          <w:sz w:val="20"/>
          <w:szCs w:val="20"/>
        </w:rPr>
        <w:t>, sezóny 2020/2021 do osmého místa</w:t>
      </w:r>
    </w:p>
    <w:p w:rsidR="004B2223" w:rsidRDefault="004B2223" w:rsidP="004B22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umístění v závodech MS, SP, ME v sezóně 2020 do 16. místa </w:t>
      </w:r>
    </w:p>
    <w:p w:rsidR="004B2223" w:rsidRDefault="004B2223" w:rsidP="004B22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aktuální </w:t>
      </w:r>
      <w:proofErr w:type="spellStart"/>
      <w:r>
        <w:rPr>
          <w:sz w:val="20"/>
          <w:szCs w:val="20"/>
        </w:rPr>
        <w:t>ranking</w:t>
      </w:r>
      <w:proofErr w:type="spellEnd"/>
      <w:r>
        <w:rPr>
          <w:sz w:val="20"/>
          <w:szCs w:val="20"/>
        </w:rPr>
        <w:t xml:space="preserve"> UCI </w:t>
      </w:r>
    </w:p>
    <w:p w:rsidR="00440ED2" w:rsidRPr="00440ED2" w:rsidRDefault="00440ED2" w:rsidP="004B2223">
      <w:pPr>
        <w:pStyle w:val="Default"/>
        <w:rPr>
          <w:bCs/>
          <w:sz w:val="20"/>
          <w:szCs w:val="20"/>
        </w:rPr>
      </w:pPr>
      <w:r w:rsidRPr="00440ED2">
        <w:rPr>
          <w:bCs/>
          <w:sz w:val="20"/>
          <w:szCs w:val="20"/>
        </w:rPr>
        <w:t xml:space="preserve">4. </w:t>
      </w:r>
      <w:r w:rsidR="004B2223" w:rsidRPr="00440ED2">
        <w:rPr>
          <w:bCs/>
          <w:sz w:val="20"/>
          <w:szCs w:val="20"/>
        </w:rPr>
        <w:t>pokud závodník nesplní bod číslo 1., bude nominace posuzována</w:t>
      </w:r>
      <w:r w:rsidRPr="00440ED2">
        <w:rPr>
          <w:bCs/>
          <w:sz w:val="20"/>
          <w:szCs w:val="20"/>
        </w:rPr>
        <w:t xml:space="preserve"> podle vzájemného pořadí v závodech:</w:t>
      </w:r>
    </w:p>
    <w:p w:rsidR="00440ED2" w:rsidRDefault="00440ED2" w:rsidP="004B222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- MS 2020</w:t>
      </w:r>
    </w:p>
    <w:p w:rsidR="00440ED2" w:rsidRDefault="00440ED2" w:rsidP="004B222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7340D3">
        <w:rPr>
          <w:bCs/>
          <w:sz w:val="20"/>
          <w:szCs w:val="20"/>
        </w:rPr>
        <w:t xml:space="preserve">dva kvalifikační </w:t>
      </w:r>
      <w:r>
        <w:rPr>
          <w:bCs/>
          <w:sz w:val="20"/>
          <w:szCs w:val="20"/>
        </w:rPr>
        <w:t>závody</w:t>
      </w:r>
      <w:r w:rsidR="006067B8">
        <w:rPr>
          <w:bCs/>
          <w:sz w:val="20"/>
          <w:szCs w:val="20"/>
        </w:rPr>
        <w:t xml:space="preserve"> SP jarní sezóny</w:t>
      </w:r>
      <w:r>
        <w:rPr>
          <w:bCs/>
          <w:sz w:val="20"/>
          <w:szCs w:val="20"/>
        </w:rPr>
        <w:t xml:space="preserve"> 2021 před uzavřením OH </w:t>
      </w:r>
      <w:proofErr w:type="spellStart"/>
      <w:r>
        <w:rPr>
          <w:bCs/>
          <w:sz w:val="20"/>
          <w:szCs w:val="20"/>
        </w:rPr>
        <w:t>rankingu</w:t>
      </w:r>
      <w:proofErr w:type="spellEnd"/>
    </w:p>
    <w:p w:rsidR="004B2223" w:rsidRDefault="00440ED2" w:rsidP="004B2223">
      <w:pPr>
        <w:pStyle w:val="Defaul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</w:t>
      </w:r>
    </w:p>
    <w:p w:rsidR="007340D3" w:rsidRPr="006067B8" w:rsidRDefault="007340D3" w:rsidP="004B2223">
      <w:pPr>
        <w:pStyle w:val="Default"/>
        <w:rPr>
          <w:bCs/>
          <w:sz w:val="20"/>
          <w:szCs w:val="20"/>
        </w:rPr>
      </w:pPr>
    </w:p>
    <w:p w:rsidR="004B2223" w:rsidRDefault="004B2223" w:rsidP="004B2223">
      <w:pPr>
        <w:pStyle w:val="Prosttext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Muži U23</w:t>
      </w:r>
    </w:p>
    <w:p w:rsidR="004B2223" w:rsidRDefault="004B2223" w:rsidP="004B22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závodníci, kteří se umístí na MS, SP, ME v kategorii U23, sezóny 2020/2021 do </w:t>
      </w:r>
      <w:r w:rsidR="00261F2E">
        <w:rPr>
          <w:sz w:val="20"/>
          <w:szCs w:val="20"/>
        </w:rPr>
        <w:t>pátého</w:t>
      </w:r>
      <w:r>
        <w:rPr>
          <w:sz w:val="20"/>
          <w:szCs w:val="20"/>
        </w:rPr>
        <w:t xml:space="preserve"> místa</w:t>
      </w:r>
      <w:r w:rsidR="0045740B">
        <w:rPr>
          <w:sz w:val="20"/>
          <w:szCs w:val="20"/>
        </w:rPr>
        <w:t xml:space="preserve"> (*)</w:t>
      </w:r>
    </w:p>
    <w:p w:rsidR="006067B8" w:rsidRDefault="006067B8" w:rsidP="004B2223">
      <w:pPr>
        <w:pStyle w:val="Prosttext"/>
        <w:rPr>
          <w:rFonts w:ascii="Calibri" w:hAnsi="Calibri" w:cs="Calibri"/>
          <w:b/>
          <w:bCs/>
          <w:sz w:val="20"/>
          <w:szCs w:val="20"/>
        </w:rPr>
      </w:pPr>
    </w:p>
    <w:p w:rsidR="007340D3" w:rsidRDefault="007340D3" w:rsidP="004B2223">
      <w:pPr>
        <w:pStyle w:val="Prosttext"/>
        <w:rPr>
          <w:rFonts w:ascii="Calibri" w:hAnsi="Calibri" w:cs="Calibri"/>
          <w:b/>
          <w:bCs/>
          <w:sz w:val="20"/>
          <w:szCs w:val="20"/>
        </w:rPr>
      </w:pPr>
    </w:p>
    <w:p w:rsidR="004B2223" w:rsidRDefault="0045740B" w:rsidP="004B2223">
      <w:pPr>
        <w:pStyle w:val="Prosttext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(*) </w:t>
      </w:r>
      <w:r w:rsidR="004B2223">
        <w:rPr>
          <w:rFonts w:ascii="Calibri" w:hAnsi="Calibri" w:cs="Calibri"/>
          <w:b/>
          <w:bCs/>
          <w:sz w:val="20"/>
          <w:szCs w:val="20"/>
          <w:u w:val="single"/>
        </w:rPr>
        <w:t>Společná nominace kategorií Muži ELITE a Muži U23:</w:t>
      </w:r>
    </w:p>
    <w:p w:rsidR="004B2223" w:rsidRDefault="004B2223" w:rsidP="004B2223">
      <w:pPr>
        <w:pStyle w:val="Prosttex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1. pokud závodníci kategorií Muži </w:t>
      </w:r>
      <w:proofErr w:type="spellStart"/>
      <w:r>
        <w:rPr>
          <w:rFonts w:ascii="Calibri" w:hAnsi="Calibri" w:cs="Calibri"/>
          <w:iCs/>
          <w:sz w:val="20"/>
          <w:szCs w:val="20"/>
        </w:rPr>
        <w:t>Elite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 a Muži U23 splní výše uvedená kritéria a nebudou mít určenou postupovou jistotu na konci roku 20</w:t>
      </w:r>
      <w:r w:rsidR="00BE1237">
        <w:rPr>
          <w:rFonts w:ascii="Calibri" w:hAnsi="Calibri" w:cs="Calibri"/>
          <w:iCs/>
          <w:sz w:val="20"/>
          <w:szCs w:val="20"/>
        </w:rPr>
        <w:t>20</w:t>
      </w:r>
      <w:r>
        <w:rPr>
          <w:rFonts w:ascii="Calibri" w:hAnsi="Calibri" w:cs="Calibri"/>
          <w:iCs/>
          <w:sz w:val="20"/>
          <w:szCs w:val="20"/>
        </w:rPr>
        <w:t xml:space="preserve">, mohou usilovat o obsazení nominačního místa pro OH. </w:t>
      </w:r>
    </w:p>
    <w:p w:rsidR="006067B8" w:rsidRDefault="004B2223" w:rsidP="004B2223">
      <w:pPr>
        <w:pStyle w:val="Prosttex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2. o nominaci rozhodne nižší součet tří nejlepších výsledků v</w:t>
      </w:r>
      <w:r w:rsidR="006067B8">
        <w:rPr>
          <w:rFonts w:ascii="Calibri" w:hAnsi="Calibri" w:cs="Calibri"/>
          <w:iCs/>
          <w:sz w:val="20"/>
          <w:szCs w:val="20"/>
        </w:rPr>
        <w:t>e</w:t>
      </w:r>
      <w:r>
        <w:rPr>
          <w:rFonts w:ascii="Calibri" w:hAnsi="Calibri" w:cs="Calibri"/>
          <w:iCs/>
          <w:sz w:val="20"/>
          <w:szCs w:val="20"/>
        </w:rPr>
        <w:t> </w:t>
      </w:r>
      <w:r w:rsidR="006067B8">
        <w:rPr>
          <w:rFonts w:ascii="Calibri" w:hAnsi="Calibri" w:cs="Calibri"/>
          <w:iCs/>
          <w:sz w:val="20"/>
          <w:szCs w:val="20"/>
        </w:rPr>
        <w:t>třech</w:t>
      </w:r>
      <w:r>
        <w:rPr>
          <w:rFonts w:ascii="Calibri" w:hAnsi="Calibri" w:cs="Calibri"/>
          <w:iCs/>
          <w:sz w:val="20"/>
          <w:szCs w:val="20"/>
        </w:rPr>
        <w:t xml:space="preserve"> nominačních závodech v sezóně 202</w:t>
      </w:r>
      <w:r w:rsidR="00BE1237">
        <w:rPr>
          <w:rFonts w:ascii="Calibri" w:hAnsi="Calibri" w:cs="Calibri"/>
          <w:iCs/>
          <w:sz w:val="20"/>
          <w:szCs w:val="20"/>
        </w:rPr>
        <w:t>1</w:t>
      </w:r>
      <w:r>
        <w:rPr>
          <w:rFonts w:ascii="Calibri" w:hAnsi="Calibri" w:cs="Calibri"/>
          <w:iCs/>
          <w:sz w:val="20"/>
          <w:szCs w:val="20"/>
        </w:rPr>
        <w:t xml:space="preserve">, kde bude možný společný start kategorií </w:t>
      </w:r>
      <w:proofErr w:type="spellStart"/>
      <w:r>
        <w:rPr>
          <w:rFonts w:ascii="Calibri" w:hAnsi="Calibri" w:cs="Calibri"/>
          <w:iCs/>
          <w:sz w:val="20"/>
          <w:szCs w:val="20"/>
        </w:rPr>
        <w:t>Elite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 a U23. V případě nominační shody rozhodne o nominaci poslední závod. </w:t>
      </w:r>
      <w:r w:rsidR="006067B8">
        <w:rPr>
          <w:rFonts w:ascii="Calibri" w:hAnsi="Calibri" w:cs="Calibri"/>
          <w:iCs/>
          <w:sz w:val="20"/>
          <w:szCs w:val="20"/>
        </w:rPr>
        <w:t>Vybrané závody budou definovány po zveřejnění kalendáře UCI pro rok 2021.</w:t>
      </w:r>
    </w:p>
    <w:p w:rsidR="006C463F" w:rsidRDefault="006C463F" w:rsidP="004B2223">
      <w:pPr>
        <w:pStyle w:val="Prosttext"/>
        <w:rPr>
          <w:rFonts w:ascii="Calibri" w:hAnsi="Calibri" w:cs="Calibri"/>
          <w:iCs/>
          <w:sz w:val="20"/>
          <w:szCs w:val="20"/>
        </w:rPr>
      </w:pPr>
    </w:p>
    <w:p w:rsidR="004B2223" w:rsidRDefault="004B2223" w:rsidP="004B2223">
      <w:pPr>
        <w:pStyle w:val="Default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 xml:space="preserve">Ženy </w:t>
      </w:r>
      <w:proofErr w:type="spellStart"/>
      <w:r>
        <w:rPr>
          <w:b/>
          <w:sz w:val="20"/>
          <w:szCs w:val="20"/>
          <w:u w:val="single"/>
        </w:rPr>
        <w:t>Elite</w:t>
      </w:r>
      <w:proofErr w:type="spellEnd"/>
      <w:r>
        <w:rPr>
          <w:sz w:val="20"/>
          <w:szCs w:val="20"/>
          <w:u w:val="single"/>
        </w:rPr>
        <w:t xml:space="preserve"> </w:t>
      </w:r>
    </w:p>
    <w:p w:rsidR="006067B8" w:rsidRDefault="006067B8" w:rsidP="006067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závodnice, které se umístí na MS, SP, ME  v kat. </w:t>
      </w:r>
      <w:proofErr w:type="spellStart"/>
      <w:r>
        <w:rPr>
          <w:sz w:val="20"/>
          <w:szCs w:val="20"/>
        </w:rPr>
        <w:t>Elite</w:t>
      </w:r>
      <w:proofErr w:type="spellEnd"/>
      <w:r>
        <w:rPr>
          <w:sz w:val="20"/>
          <w:szCs w:val="20"/>
        </w:rPr>
        <w:t>, sezóny 2020/2021 do osmého místa</w:t>
      </w:r>
    </w:p>
    <w:p w:rsidR="006067B8" w:rsidRDefault="006067B8" w:rsidP="006067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umístění v závodech MS, SP, ME v sezóně 2020 do 16. místa </w:t>
      </w:r>
    </w:p>
    <w:p w:rsidR="006067B8" w:rsidRDefault="006067B8" w:rsidP="006067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aktuální </w:t>
      </w:r>
      <w:proofErr w:type="spellStart"/>
      <w:r>
        <w:rPr>
          <w:sz w:val="20"/>
          <w:szCs w:val="20"/>
        </w:rPr>
        <w:t>ranking</w:t>
      </w:r>
      <w:proofErr w:type="spellEnd"/>
      <w:r>
        <w:rPr>
          <w:sz w:val="20"/>
          <w:szCs w:val="20"/>
        </w:rPr>
        <w:t xml:space="preserve"> UCI </w:t>
      </w:r>
    </w:p>
    <w:p w:rsidR="006067B8" w:rsidRPr="00440ED2" w:rsidRDefault="006067B8" w:rsidP="006067B8">
      <w:pPr>
        <w:pStyle w:val="Default"/>
        <w:rPr>
          <w:bCs/>
          <w:sz w:val="20"/>
          <w:szCs w:val="20"/>
        </w:rPr>
      </w:pPr>
      <w:r w:rsidRPr="00440ED2">
        <w:rPr>
          <w:bCs/>
          <w:sz w:val="20"/>
          <w:szCs w:val="20"/>
        </w:rPr>
        <w:t>4. pokud závodn</w:t>
      </w:r>
      <w:r>
        <w:rPr>
          <w:bCs/>
          <w:sz w:val="20"/>
          <w:szCs w:val="20"/>
        </w:rPr>
        <w:t>ice</w:t>
      </w:r>
      <w:r w:rsidRPr="00440ED2">
        <w:rPr>
          <w:bCs/>
          <w:sz w:val="20"/>
          <w:szCs w:val="20"/>
        </w:rPr>
        <w:t xml:space="preserve"> nesplní bod číslo 1., bude nominace posuzována podle vzájemného pořadí v závodech:</w:t>
      </w:r>
    </w:p>
    <w:p w:rsidR="006067B8" w:rsidRDefault="006067B8" w:rsidP="006067B8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- MS 2020</w:t>
      </w:r>
    </w:p>
    <w:p w:rsidR="006067B8" w:rsidRDefault="006067B8" w:rsidP="006067B8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7340D3">
        <w:rPr>
          <w:bCs/>
          <w:sz w:val="20"/>
          <w:szCs w:val="20"/>
        </w:rPr>
        <w:t xml:space="preserve">dva kvalifikační závody </w:t>
      </w:r>
      <w:r>
        <w:rPr>
          <w:bCs/>
          <w:sz w:val="20"/>
          <w:szCs w:val="20"/>
        </w:rPr>
        <w:t xml:space="preserve">SP jarní sezóny 2021 před uzavřením OH </w:t>
      </w:r>
      <w:proofErr w:type="spellStart"/>
      <w:r>
        <w:rPr>
          <w:bCs/>
          <w:sz w:val="20"/>
          <w:szCs w:val="20"/>
        </w:rPr>
        <w:t>rankingu</w:t>
      </w:r>
      <w:proofErr w:type="spellEnd"/>
    </w:p>
    <w:p w:rsidR="00C81399" w:rsidRDefault="00C81399" w:rsidP="006067B8">
      <w:pPr>
        <w:pStyle w:val="Default"/>
        <w:rPr>
          <w:bCs/>
          <w:sz w:val="20"/>
          <w:szCs w:val="20"/>
        </w:rPr>
      </w:pPr>
    </w:p>
    <w:p w:rsidR="00C81399" w:rsidRDefault="00C81399" w:rsidP="006067B8">
      <w:pPr>
        <w:pStyle w:val="Default"/>
        <w:rPr>
          <w:bCs/>
          <w:sz w:val="20"/>
          <w:szCs w:val="20"/>
        </w:rPr>
      </w:pPr>
    </w:p>
    <w:p w:rsidR="004B2223" w:rsidRDefault="004B2223" w:rsidP="004B2223">
      <w:pPr>
        <w:pStyle w:val="Prosttext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Ženy U23</w:t>
      </w:r>
    </w:p>
    <w:p w:rsidR="004B2223" w:rsidRDefault="004B2223" w:rsidP="004B22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závodnice, které se umístí na MS, SP, ME v kategorii U 23, sezóny 20</w:t>
      </w:r>
      <w:r w:rsidR="006067B8">
        <w:rPr>
          <w:sz w:val="20"/>
          <w:szCs w:val="20"/>
        </w:rPr>
        <w:t>20</w:t>
      </w:r>
      <w:r>
        <w:rPr>
          <w:sz w:val="20"/>
          <w:szCs w:val="20"/>
        </w:rPr>
        <w:t>/202</w:t>
      </w:r>
      <w:r w:rsidR="006067B8">
        <w:rPr>
          <w:sz w:val="20"/>
          <w:szCs w:val="20"/>
        </w:rPr>
        <w:t>1</w:t>
      </w:r>
      <w:r>
        <w:rPr>
          <w:sz w:val="20"/>
          <w:szCs w:val="20"/>
        </w:rPr>
        <w:t xml:space="preserve"> do </w:t>
      </w:r>
      <w:r w:rsidR="00261F2E">
        <w:rPr>
          <w:sz w:val="20"/>
          <w:szCs w:val="20"/>
        </w:rPr>
        <w:t>pátého</w:t>
      </w:r>
      <w:r>
        <w:rPr>
          <w:sz w:val="20"/>
          <w:szCs w:val="20"/>
        </w:rPr>
        <w:t xml:space="preserve"> místa</w:t>
      </w:r>
      <w:r w:rsidR="0045740B">
        <w:rPr>
          <w:sz w:val="20"/>
          <w:szCs w:val="20"/>
        </w:rPr>
        <w:t xml:space="preserve"> (*)</w:t>
      </w:r>
    </w:p>
    <w:p w:rsidR="006067B8" w:rsidRDefault="006067B8" w:rsidP="004B2223">
      <w:pPr>
        <w:pStyle w:val="Prosttext"/>
        <w:rPr>
          <w:rFonts w:ascii="Calibri" w:hAnsi="Calibri" w:cs="Calibri"/>
          <w:b/>
          <w:bCs/>
          <w:i/>
          <w:color w:val="FF0000"/>
          <w:sz w:val="20"/>
          <w:szCs w:val="20"/>
        </w:rPr>
      </w:pPr>
    </w:p>
    <w:p w:rsidR="0045740B" w:rsidRDefault="0045740B" w:rsidP="004B2223">
      <w:pPr>
        <w:pStyle w:val="Prosttext"/>
        <w:rPr>
          <w:rFonts w:ascii="Calibri" w:hAnsi="Calibri" w:cs="Calibri"/>
          <w:b/>
          <w:bCs/>
          <w:i/>
          <w:color w:val="FF0000"/>
          <w:sz w:val="20"/>
          <w:szCs w:val="20"/>
        </w:rPr>
      </w:pPr>
    </w:p>
    <w:p w:rsidR="004B2223" w:rsidRDefault="0045740B" w:rsidP="004B2223">
      <w:pPr>
        <w:pStyle w:val="Prosttext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</w:t>
      </w:r>
      <w:r w:rsidRPr="0045740B">
        <w:rPr>
          <w:b/>
          <w:sz w:val="20"/>
          <w:szCs w:val="20"/>
          <w:u w:val="single"/>
        </w:rPr>
        <w:t>*</w:t>
      </w:r>
      <w:r>
        <w:rPr>
          <w:b/>
          <w:sz w:val="20"/>
          <w:szCs w:val="20"/>
          <w:u w:val="single"/>
        </w:rPr>
        <w:t>)</w:t>
      </w:r>
      <w:r w:rsidR="004B2223" w:rsidRPr="0045740B">
        <w:rPr>
          <w:rFonts w:ascii="Calibri" w:hAnsi="Calibri" w:cs="Calibri"/>
          <w:b/>
          <w:bCs/>
          <w:sz w:val="20"/>
          <w:szCs w:val="20"/>
          <w:u w:val="single"/>
        </w:rPr>
        <w:t>Společná</w:t>
      </w:r>
      <w:r w:rsidR="004B2223">
        <w:rPr>
          <w:rFonts w:ascii="Calibri" w:hAnsi="Calibri" w:cs="Calibri"/>
          <w:b/>
          <w:bCs/>
          <w:sz w:val="20"/>
          <w:szCs w:val="20"/>
          <w:u w:val="single"/>
        </w:rPr>
        <w:t xml:space="preserve"> nominace kategorií Ženy ELITE a Ženy U23:</w:t>
      </w:r>
    </w:p>
    <w:p w:rsidR="006067B8" w:rsidRDefault="006067B8" w:rsidP="006067B8">
      <w:pPr>
        <w:pStyle w:val="Prosttex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1. pokud závodnice kategorií Ženy </w:t>
      </w:r>
      <w:proofErr w:type="spellStart"/>
      <w:r>
        <w:rPr>
          <w:rFonts w:ascii="Calibri" w:hAnsi="Calibri" w:cs="Calibri"/>
          <w:iCs/>
          <w:sz w:val="20"/>
          <w:szCs w:val="20"/>
        </w:rPr>
        <w:t>Elite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 a Ženy U23 splní výše uvedená kritéria a nebudou mít určenou postupovou jistotu na konci roku 2020, mohou usilovat o obsazení nominačního místa pro OH. </w:t>
      </w:r>
    </w:p>
    <w:p w:rsidR="006067B8" w:rsidRDefault="006067B8" w:rsidP="006067B8">
      <w:pPr>
        <w:pStyle w:val="Prosttex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2. o nominaci rozhodne nižší součet tří nejlepších výsledků ve třech nominačních závodech v sezóně 2021, kde bude možný společný start kategorií </w:t>
      </w:r>
      <w:proofErr w:type="spellStart"/>
      <w:r>
        <w:rPr>
          <w:rFonts w:ascii="Calibri" w:hAnsi="Calibri" w:cs="Calibri"/>
          <w:iCs/>
          <w:sz w:val="20"/>
          <w:szCs w:val="20"/>
        </w:rPr>
        <w:t>Elite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 a U23. V případě nominační shody rozhodne o nominaci poslední závod. Vybrané závody budou definovány po zveřejnění kalendáře UCI pro rok 2021.</w:t>
      </w:r>
    </w:p>
    <w:p w:rsidR="004B2223" w:rsidRDefault="004B2223" w:rsidP="008E63C2">
      <w:pPr>
        <w:pStyle w:val="Default"/>
        <w:rPr>
          <w:b/>
          <w:sz w:val="20"/>
          <w:szCs w:val="20"/>
          <w:u w:val="single"/>
        </w:rPr>
      </w:pPr>
    </w:p>
    <w:p w:rsidR="0007132E" w:rsidRDefault="0007132E" w:rsidP="0007132E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 </w:t>
      </w:r>
    </w:p>
    <w:p w:rsidR="00261F2E" w:rsidRDefault="00261F2E" w:rsidP="0007132E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</w:p>
    <w:p w:rsidR="00261F2E" w:rsidRDefault="00261F2E" w:rsidP="0007132E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</w:p>
    <w:p w:rsidR="00261F2E" w:rsidRDefault="00261F2E" w:rsidP="0007132E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</w:p>
    <w:p w:rsidR="0007132E" w:rsidRDefault="0007132E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</w:p>
    <w:p w:rsidR="004E2D54" w:rsidRPr="00261F2E" w:rsidRDefault="00270DF5" w:rsidP="00261F2E">
      <w:pPr>
        <w:pStyle w:val="Prost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261F2E">
        <w:rPr>
          <w:rFonts w:ascii="Calibri" w:hAnsi="Calibri" w:cs="Calibri"/>
          <w:b/>
          <w:bCs/>
          <w:sz w:val="22"/>
          <w:szCs w:val="22"/>
        </w:rPr>
        <w:t>V</w:t>
      </w:r>
      <w:r w:rsidR="004E2D54" w:rsidRPr="00261F2E">
        <w:rPr>
          <w:rFonts w:ascii="Calibri" w:hAnsi="Calibri" w:cs="Calibri"/>
          <w:b/>
          <w:bCs/>
          <w:sz w:val="22"/>
          <w:szCs w:val="22"/>
        </w:rPr>
        <w:t>e všech případech si reprezentační trenér vyhrazuje právo reagovat na mimořádné a nepředvídatelné události a v souvislosti s nimi upravit uvedená nominační kritéria nebo z nich učinit výjimku, kterou předloží ke schválení Komisi MTB.</w:t>
      </w:r>
    </w:p>
    <w:p w:rsidR="008E63C2" w:rsidRPr="00261F2E" w:rsidRDefault="00270DF5" w:rsidP="00261F2E">
      <w:pPr>
        <w:pStyle w:val="Default"/>
        <w:jc w:val="center"/>
        <w:rPr>
          <w:b/>
          <w:bCs/>
          <w:sz w:val="22"/>
          <w:szCs w:val="22"/>
        </w:rPr>
      </w:pPr>
      <w:r w:rsidRPr="00261F2E">
        <w:rPr>
          <w:b/>
          <w:bCs/>
          <w:sz w:val="22"/>
          <w:szCs w:val="22"/>
        </w:rPr>
        <w:t>N</w:t>
      </w:r>
      <w:r w:rsidR="008E63C2" w:rsidRPr="00261F2E">
        <w:rPr>
          <w:b/>
          <w:bCs/>
          <w:sz w:val="22"/>
          <w:szCs w:val="22"/>
        </w:rPr>
        <w:t xml:space="preserve">ominace bude </w:t>
      </w:r>
      <w:r w:rsidR="008640DC" w:rsidRPr="00261F2E">
        <w:rPr>
          <w:b/>
          <w:bCs/>
          <w:sz w:val="22"/>
          <w:szCs w:val="22"/>
        </w:rPr>
        <w:t>platná</w:t>
      </w:r>
      <w:r w:rsidR="008E63C2" w:rsidRPr="00261F2E">
        <w:rPr>
          <w:b/>
          <w:bCs/>
          <w:sz w:val="22"/>
          <w:szCs w:val="22"/>
        </w:rPr>
        <w:t xml:space="preserve"> až po schválení</w:t>
      </w:r>
      <w:r w:rsidR="001E3F99" w:rsidRPr="00261F2E">
        <w:rPr>
          <w:b/>
          <w:bCs/>
          <w:sz w:val="22"/>
          <w:szCs w:val="22"/>
        </w:rPr>
        <w:t xml:space="preserve"> Komisí MTB ČSC a</w:t>
      </w:r>
      <w:r w:rsidR="00F35698" w:rsidRPr="00261F2E">
        <w:rPr>
          <w:b/>
          <w:bCs/>
          <w:sz w:val="22"/>
          <w:szCs w:val="22"/>
        </w:rPr>
        <w:t xml:space="preserve"> následně</w:t>
      </w:r>
      <w:r w:rsidR="008E63C2" w:rsidRPr="00261F2E">
        <w:rPr>
          <w:b/>
          <w:bCs/>
          <w:sz w:val="22"/>
          <w:szCs w:val="22"/>
        </w:rPr>
        <w:t xml:space="preserve"> Prezidiem ČSC</w:t>
      </w:r>
    </w:p>
    <w:p w:rsidR="008E60CA" w:rsidRDefault="008E60CA" w:rsidP="008E63C2">
      <w:pPr>
        <w:pStyle w:val="Default"/>
        <w:rPr>
          <w:b/>
          <w:bCs/>
          <w:sz w:val="22"/>
          <w:szCs w:val="22"/>
        </w:rPr>
      </w:pPr>
    </w:p>
    <w:p w:rsidR="004E2D54" w:rsidRDefault="004E2D54" w:rsidP="008E63C2">
      <w:pPr>
        <w:pStyle w:val="Default"/>
        <w:rPr>
          <w:b/>
          <w:bCs/>
          <w:sz w:val="22"/>
          <w:szCs w:val="22"/>
        </w:rPr>
      </w:pPr>
    </w:p>
    <w:p w:rsidR="004E2D54" w:rsidRDefault="004E2D54" w:rsidP="008E63C2">
      <w:pPr>
        <w:pStyle w:val="Default"/>
        <w:rPr>
          <w:b/>
          <w:bCs/>
          <w:sz w:val="22"/>
          <w:szCs w:val="22"/>
        </w:rPr>
      </w:pPr>
    </w:p>
    <w:p w:rsidR="00052CF4" w:rsidRDefault="00052CF4" w:rsidP="008E63C2">
      <w:pPr>
        <w:pStyle w:val="Default"/>
        <w:rPr>
          <w:b/>
          <w:bCs/>
          <w:sz w:val="22"/>
          <w:szCs w:val="22"/>
        </w:rPr>
      </w:pPr>
    </w:p>
    <w:p w:rsidR="00261F2E" w:rsidRDefault="00261F2E" w:rsidP="008E63C2">
      <w:pPr>
        <w:pStyle w:val="Default"/>
        <w:rPr>
          <w:b/>
          <w:bCs/>
          <w:sz w:val="22"/>
          <w:szCs w:val="22"/>
        </w:rPr>
      </w:pPr>
    </w:p>
    <w:p w:rsidR="00261F2E" w:rsidRDefault="00261F2E" w:rsidP="008E63C2">
      <w:pPr>
        <w:pStyle w:val="Default"/>
        <w:rPr>
          <w:b/>
          <w:bCs/>
          <w:sz w:val="22"/>
          <w:szCs w:val="22"/>
        </w:rPr>
      </w:pPr>
    </w:p>
    <w:p w:rsidR="00261F2E" w:rsidRDefault="00261F2E" w:rsidP="008E63C2">
      <w:pPr>
        <w:pStyle w:val="Default"/>
        <w:rPr>
          <w:b/>
          <w:bCs/>
          <w:sz w:val="22"/>
          <w:szCs w:val="22"/>
        </w:rPr>
      </w:pPr>
    </w:p>
    <w:p w:rsidR="00261F2E" w:rsidRDefault="00261F2E" w:rsidP="008E63C2">
      <w:pPr>
        <w:pStyle w:val="Default"/>
        <w:rPr>
          <w:b/>
          <w:bCs/>
          <w:sz w:val="22"/>
          <w:szCs w:val="22"/>
        </w:rPr>
      </w:pPr>
    </w:p>
    <w:p w:rsidR="00261F2E" w:rsidRDefault="00261F2E" w:rsidP="008E63C2">
      <w:pPr>
        <w:pStyle w:val="Default"/>
        <w:rPr>
          <w:b/>
          <w:bCs/>
          <w:sz w:val="22"/>
          <w:szCs w:val="22"/>
        </w:rPr>
      </w:pPr>
    </w:p>
    <w:p w:rsidR="00261F2E" w:rsidRDefault="00261F2E" w:rsidP="008E63C2">
      <w:pPr>
        <w:pStyle w:val="Default"/>
        <w:rPr>
          <w:b/>
          <w:bCs/>
          <w:sz w:val="22"/>
          <w:szCs w:val="22"/>
        </w:rPr>
      </w:pPr>
    </w:p>
    <w:p w:rsidR="00261F2E" w:rsidRDefault="00261F2E" w:rsidP="008E63C2">
      <w:pPr>
        <w:pStyle w:val="Default"/>
        <w:rPr>
          <w:b/>
          <w:bCs/>
          <w:sz w:val="22"/>
          <w:szCs w:val="22"/>
        </w:rPr>
      </w:pPr>
    </w:p>
    <w:p w:rsidR="00D4194E" w:rsidRDefault="00D4194E" w:rsidP="008E63C2">
      <w:pPr>
        <w:pStyle w:val="Default"/>
        <w:rPr>
          <w:b/>
          <w:bCs/>
          <w:sz w:val="22"/>
          <w:szCs w:val="22"/>
        </w:rPr>
      </w:pPr>
    </w:p>
    <w:p w:rsidR="00270DF5" w:rsidRDefault="00270DF5" w:rsidP="008E63C2">
      <w:pPr>
        <w:pStyle w:val="Default"/>
        <w:rPr>
          <w:b/>
          <w:bCs/>
          <w:sz w:val="22"/>
          <w:szCs w:val="22"/>
        </w:rPr>
      </w:pPr>
    </w:p>
    <w:p w:rsidR="009D7E7D" w:rsidRDefault="009D7E7D" w:rsidP="008E63C2">
      <w:pPr>
        <w:pStyle w:val="Default"/>
        <w:rPr>
          <w:b/>
          <w:bCs/>
          <w:sz w:val="22"/>
          <w:szCs w:val="22"/>
        </w:rPr>
      </w:pPr>
    </w:p>
    <w:p w:rsidR="005D0220" w:rsidRPr="006C1B55" w:rsidRDefault="00AC3B8C" w:rsidP="008E63C2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6C1B55">
        <w:rPr>
          <w:rFonts w:asciiTheme="minorHAnsi" w:hAnsiTheme="minorHAnsi" w:cstheme="minorHAnsi"/>
          <w:bCs/>
          <w:sz w:val="22"/>
          <w:szCs w:val="22"/>
        </w:rPr>
        <w:t>Mgr. Viktor Zapletal</w:t>
      </w:r>
      <w:r w:rsidR="0041707C" w:rsidRPr="006C1B5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C904F0" w:rsidRPr="006C1B55" w:rsidRDefault="0041707C" w:rsidP="008E63C2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6C1B55">
        <w:rPr>
          <w:rFonts w:asciiTheme="minorHAnsi" w:hAnsiTheme="minorHAnsi" w:cstheme="minorHAnsi"/>
          <w:bCs/>
          <w:sz w:val="22"/>
          <w:szCs w:val="22"/>
        </w:rPr>
        <w:t>reprezentační trenér ČR</w:t>
      </w:r>
      <w:r w:rsidR="005D0220" w:rsidRPr="006C1B55">
        <w:rPr>
          <w:rFonts w:asciiTheme="minorHAnsi" w:hAnsiTheme="minorHAnsi" w:cstheme="minorHAnsi"/>
          <w:bCs/>
          <w:sz w:val="22"/>
          <w:szCs w:val="22"/>
        </w:rPr>
        <w:t xml:space="preserve"> MTB XCO, XCE, XCM</w:t>
      </w:r>
      <w:r w:rsidR="006C1B55" w:rsidRPr="006C1B55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6C1B55" w:rsidRPr="006C1B55">
        <w:rPr>
          <w:rFonts w:asciiTheme="minorHAnsi" w:hAnsiTheme="minorHAnsi" w:cstheme="minorHAnsi"/>
          <w:bCs/>
          <w:sz w:val="22"/>
          <w:szCs w:val="22"/>
        </w:rPr>
        <w:t>eBike</w:t>
      </w:r>
      <w:proofErr w:type="spellEnd"/>
    </w:p>
    <w:p w:rsidR="00ED691F" w:rsidRPr="006C1B55" w:rsidRDefault="00BD60CB" w:rsidP="00270DF5">
      <w:pPr>
        <w:pStyle w:val="Prosttext"/>
        <w:rPr>
          <w:rFonts w:asciiTheme="minorHAnsi" w:hAnsiTheme="minorHAnsi" w:cstheme="minorHAnsi"/>
          <w:b/>
          <w:bCs/>
          <w:sz w:val="22"/>
          <w:szCs w:val="22"/>
        </w:rPr>
      </w:pPr>
      <w:r w:rsidRPr="006C1B55">
        <w:rPr>
          <w:rFonts w:asciiTheme="minorHAnsi" w:hAnsiTheme="minorHAnsi" w:cstheme="minorHAnsi"/>
          <w:sz w:val="22"/>
          <w:szCs w:val="22"/>
        </w:rPr>
        <w:t>1</w:t>
      </w:r>
      <w:r w:rsidR="00261F2E">
        <w:rPr>
          <w:rFonts w:asciiTheme="minorHAnsi" w:hAnsiTheme="minorHAnsi" w:cstheme="minorHAnsi"/>
          <w:sz w:val="22"/>
          <w:szCs w:val="22"/>
        </w:rPr>
        <w:t>9</w:t>
      </w:r>
      <w:r w:rsidRPr="006C1B55">
        <w:rPr>
          <w:rFonts w:asciiTheme="minorHAnsi" w:hAnsiTheme="minorHAnsi" w:cstheme="minorHAnsi"/>
          <w:sz w:val="22"/>
          <w:szCs w:val="22"/>
        </w:rPr>
        <w:t xml:space="preserve">. </w:t>
      </w:r>
      <w:r w:rsidR="00261F2E">
        <w:rPr>
          <w:rFonts w:asciiTheme="minorHAnsi" w:hAnsiTheme="minorHAnsi" w:cstheme="minorHAnsi"/>
          <w:sz w:val="22"/>
          <w:szCs w:val="22"/>
        </w:rPr>
        <w:t>června</w:t>
      </w:r>
      <w:r w:rsidRPr="006C1B55">
        <w:rPr>
          <w:rFonts w:asciiTheme="minorHAnsi" w:hAnsiTheme="minorHAnsi" w:cstheme="minorHAnsi"/>
          <w:sz w:val="22"/>
          <w:szCs w:val="22"/>
        </w:rPr>
        <w:t xml:space="preserve"> 20</w:t>
      </w:r>
      <w:r w:rsidR="00261F2E">
        <w:rPr>
          <w:rFonts w:asciiTheme="minorHAnsi" w:hAnsiTheme="minorHAnsi" w:cstheme="minorHAnsi"/>
          <w:sz w:val="22"/>
          <w:szCs w:val="22"/>
        </w:rPr>
        <w:t>20</w:t>
      </w:r>
      <w:r w:rsidR="00ED691F" w:rsidRPr="006C1B55">
        <w:rPr>
          <w:rFonts w:asciiTheme="minorHAnsi" w:hAnsiTheme="minorHAnsi" w:cstheme="minorHAnsi"/>
          <w:sz w:val="22"/>
          <w:szCs w:val="22"/>
        </w:rPr>
        <w:t xml:space="preserve">                                        </w:t>
      </w:r>
    </w:p>
    <w:p w:rsidR="00ED691F" w:rsidRDefault="00ED691F" w:rsidP="008E63C2">
      <w:pPr>
        <w:pStyle w:val="Default"/>
        <w:rPr>
          <w:bCs/>
          <w:sz w:val="22"/>
          <w:szCs w:val="22"/>
        </w:rPr>
      </w:pPr>
    </w:p>
    <w:p w:rsidR="00C3342D" w:rsidRDefault="00C3342D" w:rsidP="008E63C2">
      <w:pPr>
        <w:pStyle w:val="Default"/>
        <w:rPr>
          <w:bCs/>
          <w:sz w:val="22"/>
          <w:szCs w:val="22"/>
        </w:rPr>
      </w:pPr>
    </w:p>
    <w:sectPr w:rsidR="00C3342D" w:rsidSect="00EB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C2"/>
    <w:rsid w:val="000162D3"/>
    <w:rsid w:val="000343AF"/>
    <w:rsid w:val="00035F05"/>
    <w:rsid w:val="00052CF4"/>
    <w:rsid w:val="0007132E"/>
    <w:rsid w:val="00076DB9"/>
    <w:rsid w:val="0008044F"/>
    <w:rsid w:val="00092BCC"/>
    <w:rsid w:val="000B48A7"/>
    <w:rsid w:val="000E26E9"/>
    <w:rsid w:val="001103CA"/>
    <w:rsid w:val="00111864"/>
    <w:rsid w:val="00112701"/>
    <w:rsid w:val="00112F54"/>
    <w:rsid w:val="00120D98"/>
    <w:rsid w:val="0012462C"/>
    <w:rsid w:val="001444BE"/>
    <w:rsid w:val="00164729"/>
    <w:rsid w:val="001831FD"/>
    <w:rsid w:val="0019725E"/>
    <w:rsid w:val="001A23A8"/>
    <w:rsid w:val="001A3292"/>
    <w:rsid w:val="001B22D2"/>
    <w:rsid w:val="001B24A3"/>
    <w:rsid w:val="001D1AF6"/>
    <w:rsid w:val="001E0032"/>
    <w:rsid w:val="001E0D9F"/>
    <w:rsid w:val="001E3F99"/>
    <w:rsid w:val="001E6312"/>
    <w:rsid w:val="001F2072"/>
    <w:rsid w:val="001F3BE5"/>
    <w:rsid w:val="001F70F3"/>
    <w:rsid w:val="00211017"/>
    <w:rsid w:val="00220DDC"/>
    <w:rsid w:val="00236682"/>
    <w:rsid w:val="00261F2E"/>
    <w:rsid w:val="00270DF5"/>
    <w:rsid w:val="00277032"/>
    <w:rsid w:val="00286AD2"/>
    <w:rsid w:val="002A52E5"/>
    <w:rsid w:val="002C1E5B"/>
    <w:rsid w:val="002C4E9F"/>
    <w:rsid w:val="002C514D"/>
    <w:rsid w:val="002E159C"/>
    <w:rsid w:val="002F2E45"/>
    <w:rsid w:val="003172F2"/>
    <w:rsid w:val="00325AB0"/>
    <w:rsid w:val="003347EF"/>
    <w:rsid w:val="0034372A"/>
    <w:rsid w:val="0036667F"/>
    <w:rsid w:val="0039408A"/>
    <w:rsid w:val="003A5209"/>
    <w:rsid w:val="003C70DB"/>
    <w:rsid w:val="003F65A9"/>
    <w:rsid w:val="0041194E"/>
    <w:rsid w:val="0041707C"/>
    <w:rsid w:val="00420447"/>
    <w:rsid w:val="00421F09"/>
    <w:rsid w:val="004406C9"/>
    <w:rsid w:val="00440ED2"/>
    <w:rsid w:val="00455A72"/>
    <w:rsid w:val="0045740B"/>
    <w:rsid w:val="00460C5E"/>
    <w:rsid w:val="0046405E"/>
    <w:rsid w:val="004742CF"/>
    <w:rsid w:val="004A0D0C"/>
    <w:rsid w:val="004B2223"/>
    <w:rsid w:val="004E2D54"/>
    <w:rsid w:val="004F0B46"/>
    <w:rsid w:val="004F670D"/>
    <w:rsid w:val="00504A22"/>
    <w:rsid w:val="0051589D"/>
    <w:rsid w:val="00520A19"/>
    <w:rsid w:val="00561EFB"/>
    <w:rsid w:val="00573A8D"/>
    <w:rsid w:val="00581262"/>
    <w:rsid w:val="00587C69"/>
    <w:rsid w:val="005A1325"/>
    <w:rsid w:val="005A6D7E"/>
    <w:rsid w:val="005B6938"/>
    <w:rsid w:val="005D0220"/>
    <w:rsid w:val="005E0AC5"/>
    <w:rsid w:val="005E0B9A"/>
    <w:rsid w:val="006067B8"/>
    <w:rsid w:val="00617FF5"/>
    <w:rsid w:val="0065016A"/>
    <w:rsid w:val="0068378A"/>
    <w:rsid w:val="0068512D"/>
    <w:rsid w:val="006A7DCF"/>
    <w:rsid w:val="006B5BC7"/>
    <w:rsid w:val="006B70CB"/>
    <w:rsid w:val="006B7153"/>
    <w:rsid w:val="006C1B55"/>
    <w:rsid w:val="006C463F"/>
    <w:rsid w:val="006E4835"/>
    <w:rsid w:val="00702BEA"/>
    <w:rsid w:val="007103AC"/>
    <w:rsid w:val="007127CB"/>
    <w:rsid w:val="00712890"/>
    <w:rsid w:val="00716642"/>
    <w:rsid w:val="007272FB"/>
    <w:rsid w:val="00732CFE"/>
    <w:rsid w:val="007340D3"/>
    <w:rsid w:val="00740E88"/>
    <w:rsid w:val="00751517"/>
    <w:rsid w:val="00762DC8"/>
    <w:rsid w:val="00763591"/>
    <w:rsid w:val="00772372"/>
    <w:rsid w:val="00792519"/>
    <w:rsid w:val="007A3B62"/>
    <w:rsid w:val="007C732F"/>
    <w:rsid w:val="007D26AD"/>
    <w:rsid w:val="007D6918"/>
    <w:rsid w:val="0080543D"/>
    <w:rsid w:val="00806C2C"/>
    <w:rsid w:val="00807C39"/>
    <w:rsid w:val="00810C29"/>
    <w:rsid w:val="008124C4"/>
    <w:rsid w:val="008271F2"/>
    <w:rsid w:val="008475EE"/>
    <w:rsid w:val="0086105E"/>
    <w:rsid w:val="00863C2A"/>
    <w:rsid w:val="008640DC"/>
    <w:rsid w:val="00867936"/>
    <w:rsid w:val="00876EE9"/>
    <w:rsid w:val="0088322F"/>
    <w:rsid w:val="008A7B23"/>
    <w:rsid w:val="008C1A40"/>
    <w:rsid w:val="008D4C10"/>
    <w:rsid w:val="008E60CA"/>
    <w:rsid w:val="008E63C2"/>
    <w:rsid w:val="00912110"/>
    <w:rsid w:val="00912724"/>
    <w:rsid w:val="0097700D"/>
    <w:rsid w:val="0098084E"/>
    <w:rsid w:val="009C66D5"/>
    <w:rsid w:val="009C7D7C"/>
    <w:rsid w:val="009D7E7D"/>
    <w:rsid w:val="009E4B22"/>
    <w:rsid w:val="00A0469A"/>
    <w:rsid w:val="00A31207"/>
    <w:rsid w:val="00A576CE"/>
    <w:rsid w:val="00A64388"/>
    <w:rsid w:val="00A653A5"/>
    <w:rsid w:val="00A87A6E"/>
    <w:rsid w:val="00AA259F"/>
    <w:rsid w:val="00AC1A75"/>
    <w:rsid w:val="00AC3B8C"/>
    <w:rsid w:val="00AD40E6"/>
    <w:rsid w:val="00AD4A5A"/>
    <w:rsid w:val="00B012A5"/>
    <w:rsid w:val="00B16E7C"/>
    <w:rsid w:val="00B371BD"/>
    <w:rsid w:val="00B47D39"/>
    <w:rsid w:val="00B73814"/>
    <w:rsid w:val="00B802FC"/>
    <w:rsid w:val="00B92545"/>
    <w:rsid w:val="00B93F48"/>
    <w:rsid w:val="00BA5106"/>
    <w:rsid w:val="00BA5777"/>
    <w:rsid w:val="00BA7EDE"/>
    <w:rsid w:val="00BB68DE"/>
    <w:rsid w:val="00BD60CB"/>
    <w:rsid w:val="00BD6676"/>
    <w:rsid w:val="00BE1237"/>
    <w:rsid w:val="00BE41EA"/>
    <w:rsid w:val="00C30DDE"/>
    <w:rsid w:val="00C3342D"/>
    <w:rsid w:val="00C55CD1"/>
    <w:rsid w:val="00C618D4"/>
    <w:rsid w:val="00C7583A"/>
    <w:rsid w:val="00C81399"/>
    <w:rsid w:val="00C87712"/>
    <w:rsid w:val="00C904F0"/>
    <w:rsid w:val="00CA2E79"/>
    <w:rsid w:val="00CB4FDA"/>
    <w:rsid w:val="00CC037A"/>
    <w:rsid w:val="00CF249F"/>
    <w:rsid w:val="00D02B0C"/>
    <w:rsid w:val="00D26748"/>
    <w:rsid w:val="00D31B55"/>
    <w:rsid w:val="00D376F6"/>
    <w:rsid w:val="00D4194E"/>
    <w:rsid w:val="00D57C72"/>
    <w:rsid w:val="00D640C3"/>
    <w:rsid w:val="00DA31AB"/>
    <w:rsid w:val="00DB0F1E"/>
    <w:rsid w:val="00DD15C4"/>
    <w:rsid w:val="00E009F4"/>
    <w:rsid w:val="00E3781F"/>
    <w:rsid w:val="00E430BE"/>
    <w:rsid w:val="00E500B1"/>
    <w:rsid w:val="00E50F07"/>
    <w:rsid w:val="00E5784E"/>
    <w:rsid w:val="00E613F1"/>
    <w:rsid w:val="00E7253B"/>
    <w:rsid w:val="00EA7F49"/>
    <w:rsid w:val="00EB5368"/>
    <w:rsid w:val="00EC1E77"/>
    <w:rsid w:val="00ED691F"/>
    <w:rsid w:val="00EE5C59"/>
    <w:rsid w:val="00EF7A18"/>
    <w:rsid w:val="00F00A89"/>
    <w:rsid w:val="00F05AB1"/>
    <w:rsid w:val="00F16D87"/>
    <w:rsid w:val="00F34532"/>
    <w:rsid w:val="00F35698"/>
    <w:rsid w:val="00F83296"/>
    <w:rsid w:val="00F84DC9"/>
    <w:rsid w:val="00F853D5"/>
    <w:rsid w:val="00F86410"/>
    <w:rsid w:val="00F87047"/>
    <w:rsid w:val="00F90BFC"/>
    <w:rsid w:val="00F97BE3"/>
    <w:rsid w:val="00FB1A9F"/>
    <w:rsid w:val="00FB49A1"/>
    <w:rsid w:val="00FB6F0E"/>
    <w:rsid w:val="00FE238B"/>
    <w:rsid w:val="00FE768D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7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6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D691F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D691F"/>
    <w:rPr>
      <w:rFonts w:ascii="Consolas" w:hAnsi="Consolas" w:cs="Consolas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2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7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6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D691F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D691F"/>
    <w:rPr>
      <w:rFonts w:ascii="Consolas" w:hAnsi="Consolas" w:cs="Consolas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2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 Zapletal</cp:lastModifiedBy>
  <cp:revision>11</cp:revision>
  <dcterms:created xsi:type="dcterms:W3CDTF">2020-06-19T10:44:00Z</dcterms:created>
  <dcterms:modified xsi:type="dcterms:W3CDTF">2020-06-24T06:30:00Z</dcterms:modified>
</cp:coreProperties>
</file>